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923" w:rsidRDefault="00227923" w:rsidP="00227923">
      <w:pPr>
        <w:bidi w:val="0"/>
        <w:rPr>
          <w:rFonts w:asciiTheme="majorBidi" w:eastAsia="Times New Roman" w:hAnsiTheme="majorBidi" w:cstheme="majorBidi"/>
          <w:sz w:val="24"/>
          <w:szCs w:val="24"/>
          <w:lang w:val="en"/>
        </w:rPr>
      </w:pPr>
    </w:p>
    <w:p w:rsidR="00227923" w:rsidRPr="00227923" w:rsidRDefault="00227923" w:rsidP="00227923">
      <w:pPr>
        <w:bidi w:val="0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"/>
        </w:rPr>
      </w:pPr>
      <w:r w:rsidRPr="00227923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Supplementary </w:t>
      </w:r>
      <w:proofErr w:type="gramStart"/>
      <w:r w:rsidRPr="00227923">
        <w:rPr>
          <w:rFonts w:asciiTheme="majorBidi" w:eastAsia="Times New Roman" w:hAnsiTheme="majorBidi" w:cstheme="majorBidi"/>
          <w:sz w:val="24"/>
          <w:szCs w:val="24"/>
          <w:lang w:val="en"/>
        </w:rPr>
        <w:t>1</w:t>
      </w:r>
      <w:proofErr w:type="gramEnd"/>
      <w:r w:rsidRPr="00227923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. Details of identified potential interactions between anti-COVID-19 agents and other co-administered medications by the </w:t>
      </w:r>
      <w:r w:rsidRPr="00227923">
        <w:rPr>
          <w:rFonts w:asciiTheme="majorBidi" w:hAnsiTheme="majorBidi" w:cstheme="majorBidi"/>
          <w:sz w:val="24"/>
          <w:szCs w:val="24"/>
        </w:rPr>
        <w:t>Lexi</w:t>
      </w:r>
      <w:r w:rsidRPr="00227923">
        <w:rPr>
          <w:rFonts w:asciiTheme="majorBidi" w:hAnsiTheme="majorBidi" w:cstheme="majorBidi"/>
          <w:sz w:val="24"/>
          <w:szCs w:val="24"/>
          <w:vertAlign w:val="superscript"/>
        </w:rPr>
        <w:t>-</w:t>
      </w:r>
      <w:r w:rsidRPr="00227923">
        <w:rPr>
          <w:rFonts w:asciiTheme="majorBidi" w:hAnsiTheme="majorBidi" w:cstheme="majorBidi"/>
          <w:sz w:val="24"/>
          <w:szCs w:val="24"/>
        </w:rPr>
        <w:t>Interact online software</w:t>
      </w:r>
      <w:r w:rsidRPr="00227923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in the study population</w:t>
      </w:r>
      <w:r>
        <w:rPr>
          <w:rFonts w:asciiTheme="majorBidi" w:eastAsia="Times New Roman" w:hAnsiTheme="majorBidi" w:cstheme="majorBidi"/>
          <w:sz w:val="24"/>
          <w:szCs w:val="24"/>
          <w:lang w:val="en"/>
        </w:rPr>
        <w:t>.</w:t>
      </w:r>
      <w:bookmarkStart w:id="0" w:name="_GoBack"/>
      <w:bookmarkEnd w:id="0"/>
    </w:p>
    <w:p w:rsidR="00227923" w:rsidRPr="00227923" w:rsidRDefault="00227923" w:rsidP="00227923">
      <w:pPr>
        <w:bidi w:val="0"/>
        <w:rPr>
          <w:rFonts w:asciiTheme="majorBidi" w:eastAsia="Times New Roman" w:hAnsiTheme="majorBidi" w:cstheme="majorBidi"/>
          <w:sz w:val="24"/>
          <w:szCs w:val="24"/>
          <w:lang w:val="en"/>
        </w:rPr>
      </w:pPr>
    </w:p>
    <w:tbl>
      <w:tblPr>
        <w:tblStyle w:val="GridTable4-Accent51"/>
        <w:tblW w:w="10620" w:type="dxa"/>
        <w:tblInd w:w="-545" w:type="dxa"/>
        <w:tblLook w:val="04A0" w:firstRow="1" w:lastRow="0" w:firstColumn="1" w:lastColumn="0" w:noHBand="0" w:noVBand="1"/>
      </w:tblPr>
      <w:tblGrid>
        <w:gridCol w:w="2236"/>
        <w:gridCol w:w="1025"/>
        <w:gridCol w:w="1217"/>
        <w:gridCol w:w="1059"/>
        <w:gridCol w:w="2366"/>
        <w:gridCol w:w="2717"/>
      </w:tblGrid>
      <w:tr w:rsidR="00227923" w:rsidRPr="00227923" w:rsidTr="002279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27923" w:rsidRPr="00227923" w:rsidRDefault="00227923" w:rsidP="00A80188">
            <w:pPr>
              <w:spacing w:line="360" w:lineRule="auto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227923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Interaction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227923" w:rsidRPr="00227923" w:rsidRDefault="00227923" w:rsidP="00A8018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227923">
              <w:rPr>
                <w:rFonts w:asciiTheme="majorBidi" w:hAnsiTheme="majorBidi" w:cstheme="majorBidi"/>
                <w:color w:val="000000" w:themeColor="text1"/>
              </w:rPr>
              <w:t>Number of cases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27923" w:rsidRPr="00227923" w:rsidRDefault="00227923" w:rsidP="00A8018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227923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Reliability Rating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27923" w:rsidRPr="00227923" w:rsidRDefault="00227923" w:rsidP="00A8018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227923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Severity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27923" w:rsidRPr="00227923" w:rsidRDefault="00227923" w:rsidP="00A8018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227923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Mechanism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27923" w:rsidRPr="00227923" w:rsidRDefault="00227923" w:rsidP="00A8018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</w:pPr>
            <w:r w:rsidRPr="00227923">
              <w:rPr>
                <w:rFonts w:asciiTheme="majorBidi" w:eastAsia="Times New Roman" w:hAnsiTheme="majorBidi" w:cstheme="majorBidi"/>
                <w:color w:val="000000" w:themeColor="text1"/>
                <w:lang w:eastAsia="en-GB"/>
              </w:rPr>
              <w:t>Management</w:t>
            </w:r>
          </w:p>
        </w:tc>
      </w:tr>
      <w:tr w:rsidR="00227923" w:rsidRPr="00227923" w:rsidTr="00227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  <w:shd w:val="clear" w:color="auto" w:fill="FFFFFF" w:themeFill="background1"/>
            <w:hideMark/>
          </w:tcPr>
          <w:p w:rsidR="00227923" w:rsidRPr="00227923" w:rsidRDefault="00227923" w:rsidP="00A80188">
            <w:pPr>
              <w:spacing w:line="360" w:lineRule="auto"/>
              <w:rPr>
                <w:rFonts w:asciiTheme="majorBidi" w:eastAsia="Times New Roman" w:hAnsiTheme="majorBidi" w:cstheme="majorBidi"/>
                <w:b w:val="0"/>
                <w:bCs w:val="0"/>
                <w:lang w:eastAsia="en-GB"/>
              </w:rPr>
            </w:pPr>
            <w:r w:rsidRPr="00227923">
              <w:rPr>
                <w:rFonts w:asciiTheme="majorBidi" w:eastAsia="Times New Roman" w:hAnsiTheme="majorBidi" w:cstheme="majorBidi"/>
                <w:b w:val="0"/>
                <w:bCs w:val="0"/>
                <w:lang w:eastAsia="en-GB"/>
              </w:rPr>
              <w:t xml:space="preserve">Dexamethasone and </w:t>
            </w:r>
            <w:proofErr w:type="spellStart"/>
            <w:r w:rsidRPr="00227923">
              <w:rPr>
                <w:rFonts w:asciiTheme="majorBidi" w:eastAsia="Times New Roman" w:hAnsiTheme="majorBidi" w:cstheme="majorBidi"/>
                <w:b w:val="0"/>
                <w:bCs w:val="0"/>
                <w:lang w:eastAsia="en-GB"/>
              </w:rPr>
              <w:t>Lopinavir</w:t>
            </w:r>
            <w:proofErr w:type="spellEnd"/>
            <w:r w:rsidRPr="00227923">
              <w:rPr>
                <w:rFonts w:asciiTheme="majorBidi" w:eastAsia="Times New Roman" w:hAnsiTheme="majorBidi" w:cstheme="majorBidi"/>
                <w:b w:val="0"/>
                <w:bCs w:val="0"/>
                <w:lang w:eastAsia="en-GB"/>
              </w:rPr>
              <w:t>-Ritonavir</w:t>
            </w:r>
          </w:p>
        </w:tc>
        <w:tc>
          <w:tcPr>
            <w:tcW w:w="0" w:type="auto"/>
            <w:shd w:val="clear" w:color="auto" w:fill="FFFFFF" w:themeFill="background1"/>
          </w:tcPr>
          <w:p w:rsidR="00227923" w:rsidRPr="00227923" w:rsidRDefault="00227923" w:rsidP="00A801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GB"/>
              </w:rPr>
            </w:pPr>
            <w:r w:rsidRPr="00227923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27923" w:rsidRPr="00227923" w:rsidRDefault="00227923" w:rsidP="00A801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GB"/>
              </w:rPr>
            </w:pPr>
            <w:r w:rsidRPr="00227923">
              <w:rPr>
                <w:rFonts w:asciiTheme="majorBidi" w:eastAsia="Times New Roman" w:hAnsiTheme="majorBidi" w:cstheme="majorBidi"/>
                <w:lang w:eastAsia="en-GB"/>
              </w:rPr>
              <w:t>Fair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27923" w:rsidRPr="00227923" w:rsidRDefault="00227923" w:rsidP="00A801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GB"/>
              </w:rPr>
            </w:pPr>
            <w:r w:rsidRPr="00227923">
              <w:rPr>
                <w:rFonts w:asciiTheme="majorBidi" w:eastAsia="Times New Roman" w:hAnsiTheme="majorBidi" w:cstheme="majorBidi"/>
                <w:lang w:eastAsia="en-GB"/>
              </w:rPr>
              <w:t>Severe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27923" w:rsidRPr="00227923" w:rsidRDefault="00227923" w:rsidP="00A801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GB"/>
              </w:rPr>
            </w:pPr>
            <w:r w:rsidRPr="00227923">
              <w:rPr>
                <w:rFonts w:asciiTheme="majorBidi" w:eastAsia="Times New Roman" w:hAnsiTheme="majorBidi" w:cstheme="majorBidi"/>
                <w:lang w:eastAsia="en-GB"/>
              </w:rPr>
              <w:t xml:space="preserve">Dexamethasone can decrease the serum concentration of </w:t>
            </w:r>
            <w:proofErr w:type="spellStart"/>
            <w:r w:rsidRPr="00227923">
              <w:rPr>
                <w:rFonts w:asciiTheme="majorBidi" w:eastAsia="Times New Roman" w:hAnsiTheme="majorBidi" w:cstheme="majorBidi"/>
                <w:lang w:eastAsia="en-GB"/>
              </w:rPr>
              <w:t>Lopinavir</w:t>
            </w:r>
            <w:proofErr w:type="spellEnd"/>
            <w:r w:rsidRPr="00227923">
              <w:rPr>
                <w:rFonts w:asciiTheme="majorBidi" w:eastAsia="Times New Roman" w:hAnsiTheme="majorBidi" w:cstheme="majorBidi"/>
                <w:lang w:eastAsia="en-GB"/>
              </w:rPr>
              <w:t xml:space="preserve">, potentially leading to decreased </w:t>
            </w:r>
            <w:proofErr w:type="spellStart"/>
            <w:r w:rsidRPr="00227923">
              <w:rPr>
                <w:rFonts w:asciiTheme="majorBidi" w:eastAsia="Times New Roman" w:hAnsiTheme="majorBidi" w:cstheme="majorBidi"/>
                <w:lang w:eastAsia="en-GB"/>
              </w:rPr>
              <w:t>Lopinavir</w:t>
            </w:r>
            <w:proofErr w:type="spellEnd"/>
            <w:r w:rsidRPr="00227923">
              <w:rPr>
                <w:rFonts w:asciiTheme="majorBidi" w:eastAsia="Times New Roman" w:hAnsiTheme="majorBidi" w:cstheme="majorBidi"/>
                <w:lang w:eastAsia="en-GB"/>
              </w:rPr>
              <w:t>-Ritonavir efficacy and treatment failure.</w:t>
            </w:r>
          </w:p>
        </w:tc>
        <w:tc>
          <w:tcPr>
            <w:tcW w:w="2717" w:type="dxa"/>
            <w:shd w:val="clear" w:color="auto" w:fill="FFFFFF" w:themeFill="background1"/>
            <w:hideMark/>
          </w:tcPr>
          <w:p w:rsidR="00227923" w:rsidRPr="00227923" w:rsidRDefault="00227923" w:rsidP="00A801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GB"/>
              </w:rPr>
            </w:pPr>
            <w:r w:rsidRPr="00227923">
              <w:rPr>
                <w:rFonts w:asciiTheme="majorBidi" w:eastAsia="Times New Roman" w:hAnsiTheme="majorBidi" w:cstheme="majorBidi"/>
                <w:lang w:eastAsia="en-GB"/>
              </w:rPr>
              <w:t>Substitute another corticosteroid instead of dexamethasone.</w:t>
            </w:r>
          </w:p>
        </w:tc>
      </w:tr>
      <w:tr w:rsidR="00227923" w:rsidRPr="00227923" w:rsidTr="00227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  <w:shd w:val="clear" w:color="auto" w:fill="FFFFFF" w:themeFill="background1"/>
          </w:tcPr>
          <w:p w:rsidR="00227923" w:rsidRPr="00227923" w:rsidRDefault="00227923" w:rsidP="00A80188">
            <w:pPr>
              <w:spacing w:line="360" w:lineRule="auto"/>
              <w:rPr>
                <w:rFonts w:asciiTheme="majorBidi" w:eastAsia="Times New Roman" w:hAnsiTheme="majorBidi" w:cstheme="majorBidi"/>
                <w:b w:val="0"/>
                <w:bCs w:val="0"/>
                <w:lang w:eastAsia="en-GB"/>
              </w:rPr>
            </w:pPr>
            <w:r w:rsidRPr="00227923">
              <w:rPr>
                <w:rFonts w:asciiTheme="majorBidi" w:eastAsia="Times New Roman" w:hAnsiTheme="majorBidi" w:cstheme="majorBidi"/>
                <w:b w:val="0"/>
                <w:bCs w:val="0"/>
                <w:lang w:eastAsia="en-GB"/>
              </w:rPr>
              <w:t xml:space="preserve">Tacrolimus and </w:t>
            </w:r>
            <w:proofErr w:type="spellStart"/>
            <w:r w:rsidRPr="00227923">
              <w:rPr>
                <w:rFonts w:asciiTheme="majorBidi" w:eastAsia="Times New Roman" w:hAnsiTheme="majorBidi" w:cstheme="majorBidi"/>
                <w:b w:val="0"/>
                <w:bCs w:val="0"/>
                <w:lang w:eastAsia="en-GB"/>
              </w:rPr>
              <w:t>Lopinavir</w:t>
            </w:r>
            <w:proofErr w:type="spellEnd"/>
            <w:r w:rsidRPr="00227923">
              <w:rPr>
                <w:rFonts w:asciiTheme="majorBidi" w:eastAsia="Times New Roman" w:hAnsiTheme="majorBidi" w:cstheme="majorBidi"/>
                <w:b w:val="0"/>
                <w:bCs w:val="0"/>
                <w:lang w:eastAsia="en-GB"/>
              </w:rPr>
              <w:t>-Ritonavir</w:t>
            </w:r>
          </w:p>
        </w:tc>
        <w:tc>
          <w:tcPr>
            <w:tcW w:w="0" w:type="auto"/>
            <w:shd w:val="clear" w:color="auto" w:fill="FFFFFF" w:themeFill="background1"/>
          </w:tcPr>
          <w:p w:rsidR="00227923" w:rsidRPr="00227923" w:rsidRDefault="00227923" w:rsidP="00A801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GB"/>
              </w:rPr>
            </w:pPr>
            <w:r w:rsidRPr="00227923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</w:tcPr>
          <w:p w:rsidR="00227923" w:rsidRPr="00227923" w:rsidRDefault="00227923" w:rsidP="00A801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GB"/>
              </w:rPr>
            </w:pPr>
            <w:r w:rsidRPr="00227923">
              <w:rPr>
                <w:rFonts w:asciiTheme="majorBidi" w:eastAsia="Times New Roman" w:hAnsiTheme="majorBidi" w:cstheme="majorBidi"/>
                <w:lang w:eastAsia="en-GB"/>
              </w:rPr>
              <w:t>Good</w:t>
            </w:r>
          </w:p>
        </w:tc>
        <w:tc>
          <w:tcPr>
            <w:tcW w:w="0" w:type="auto"/>
            <w:shd w:val="clear" w:color="auto" w:fill="FFFFFF" w:themeFill="background1"/>
          </w:tcPr>
          <w:p w:rsidR="00227923" w:rsidRPr="00227923" w:rsidRDefault="00227923" w:rsidP="00A801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GB"/>
              </w:rPr>
            </w:pPr>
            <w:r w:rsidRPr="00227923">
              <w:rPr>
                <w:rFonts w:asciiTheme="majorBidi" w:eastAsia="Times New Roman" w:hAnsiTheme="majorBidi" w:cstheme="majorBidi"/>
                <w:lang w:eastAsia="en-GB"/>
              </w:rPr>
              <w:t>Moderate</w:t>
            </w:r>
          </w:p>
        </w:tc>
        <w:tc>
          <w:tcPr>
            <w:tcW w:w="0" w:type="auto"/>
            <w:shd w:val="clear" w:color="auto" w:fill="FFFFFF" w:themeFill="background1"/>
          </w:tcPr>
          <w:p w:rsidR="00227923" w:rsidRPr="00227923" w:rsidRDefault="00227923" w:rsidP="00A801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227923">
              <w:rPr>
                <w:rFonts w:asciiTheme="majorBidi" w:eastAsia="Times New Roman" w:hAnsiTheme="majorBidi" w:cstheme="majorBidi"/>
                <w:lang w:eastAsia="en-GB"/>
              </w:rPr>
              <w:t>Lopinavir</w:t>
            </w:r>
            <w:proofErr w:type="spellEnd"/>
            <w:r w:rsidRPr="00227923">
              <w:rPr>
                <w:rFonts w:asciiTheme="majorBidi" w:eastAsia="Times New Roman" w:hAnsiTheme="majorBidi" w:cstheme="majorBidi"/>
                <w:lang w:eastAsia="en-GB"/>
              </w:rPr>
              <w:t xml:space="preserve">-Ritonavir is CYP3A4 </w:t>
            </w:r>
            <w:proofErr w:type="gramStart"/>
            <w:r w:rsidRPr="00227923">
              <w:rPr>
                <w:rFonts w:asciiTheme="majorBidi" w:eastAsia="Times New Roman" w:hAnsiTheme="majorBidi" w:cstheme="majorBidi"/>
                <w:lang w:eastAsia="en-GB"/>
              </w:rPr>
              <w:t>inhibitor, that</w:t>
            </w:r>
            <w:proofErr w:type="gramEnd"/>
            <w:r w:rsidRPr="00227923">
              <w:rPr>
                <w:rFonts w:asciiTheme="majorBidi" w:eastAsia="Times New Roman" w:hAnsiTheme="majorBidi" w:cstheme="majorBidi"/>
                <w:lang w:eastAsia="en-GB"/>
              </w:rPr>
              <w:t xml:space="preserve"> may lead to an increase in serum concentration of Tacrolimus.</w:t>
            </w:r>
          </w:p>
        </w:tc>
        <w:tc>
          <w:tcPr>
            <w:tcW w:w="2717" w:type="dxa"/>
            <w:shd w:val="clear" w:color="auto" w:fill="FFFFFF" w:themeFill="background1"/>
          </w:tcPr>
          <w:p w:rsidR="00227923" w:rsidRPr="00227923" w:rsidRDefault="00227923" w:rsidP="00A80188">
            <w:pPr>
              <w:bidi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GB"/>
              </w:rPr>
            </w:pPr>
            <w:r w:rsidRPr="00227923">
              <w:rPr>
                <w:rFonts w:asciiTheme="majorBidi" w:eastAsia="Times New Roman" w:hAnsiTheme="majorBidi" w:cstheme="majorBidi"/>
                <w:lang w:eastAsia="en-GB"/>
              </w:rPr>
              <w:t>- Monitor Tacrolimus level during the day 1 to 3 of therapy.</w:t>
            </w:r>
          </w:p>
          <w:p w:rsidR="00227923" w:rsidRPr="00227923" w:rsidRDefault="00227923" w:rsidP="00A801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GB"/>
              </w:rPr>
            </w:pPr>
            <w:r w:rsidRPr="00227923">
              <w:rPr>
                <w:rFonts w:asciiTheme="majorBidi" w:eastAsia="Times New Roman" w:hAnsiTheme="majorBidi" w:cstheme="majorBidi"/>
                <w:lang w:eastAsia="en-GB"/>
              </w:rPr>
              <w:t>- Reduce the dose or extend dosing interval of Tacrolimus (e.g., less than 1 mg/week).</w:t>
            </w:r>
          </w:p>
        </w:tc>
      </w:tr>
      <w:tr w:rsidR="00227923" w:rsidRPr="00227923" w:rsidTr="00227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  <w:shd w:val="clear" w:color="auto" w:fill="FFFFFF" w:themeFill="background1"/>
            <w:hideMark/>
          </w:tcPr>
          <w:p w:rsidR="00227923" w:rsidRPr="00227923" w:rsidRDefault="00227923" w:rsidP="00A80188">
            <w:pPr>
              <w:spacing w:line="360" w:lineRule="auto"/>
              <w:rPr>
                <w:rFonts w:asciiTheme="majorBidi" w:eastAsia="Times New Roman" w:hAnsiTheme="majorBidi" w:cstheme="majorBidi"/>
                <w:b w:val="0"/>
                <w:bCs w:val="0"/>
                <w:lang w:eastAsia="en-GB"/>
              </w:rPr>
            </w:pPr>
            <w:r w:rsidRPr="00227923">
              <w:rPr>
                <w:rFonts w:asciiTheme="majorBidi" w:eastAsia="Times New Roman" w:hAnsiTheme="majorBidi" w:cstheme="majorBidi"/>
                <w:b w:val="0"/>
                <w:bCs w:val="0"/>
                <w:lang w:eastAsia="en-GB"/>
              </w:rPr>
              <w:t xml:space="preserve">Cyclosporine and </w:t>
            </w:r>
            <w:proofErr w:type="spellStart"/>
            <w:r w:rsidRPr="00227923">
              <w:rPr>
                <w:rFonts w:asciiTheme="majorBidi" w:eastAsia="Times New Roman" w:hAnsiTheme="majorBidi" w:cstheme="majorBidi"/>
                <w:b w:val="0"/>
                <w:bCs w:val="0"/>
                <w:lang w:eastAsia="en-GB"/>
              </w:rPr>
              <w:t>Lopinavir</w:t>
            </w:r>
            <w:proofErr w:type="spellEnd"/>
            <w:r w:rsidRPr="00227923">
              <w:rPr>
                <w:rFonts w:asciiTheme="majorBidi" w:eastAsia="Times New Roman" w:hAnsiTheme="majorBidi" w:cstheme="majorBidi"/>
                <w:b w:val="0"/>
                <w:bCs w:val="0"/>
                <w:lang w:eastAsia="en-GB"/>
              </w:rPr>
              <w:t>-Ritonavir</w:t>
            </w:r>
          </w:p>
        </w:tc>
        <w:tc>
          <w:tcPr>
            <w:tcW w:w="0" w:type="auto"/>
            <w:shd w:val="clear" w:color="auto" w:fill="FFFFFF" w:themeFill="background1"/>
          </w:tcPr>
          <w:p w:rsidR="00227923" w:rsidRPr="00227923" w:rsidRDefault="00227923" w:rsidP="00A801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GB"/>
              </w:rPr>
            </w:pPr>
            <w:r w:rsidRPr="00227923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227923" w:rsidRPr="00227923" w:rsidRDefault="00227923" w:rsidP="00A801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GB"/>
              </w:rPr>
            </w:pPr>
            <w:r w:rsidRPr="00227923">
              <w:rPr>
                <w:rFonts w:asciiTheme="majorBidi" w:eastAsia="Times New Roman" w:hAnsiTheme="majorBidi" w:cstheme="majorBidi"/>
                <w:lang w:eastAsia="en-GB"/>
              </w:rPr>
              <w:t>Excellent</w:t>
            </w:r>
          </w:p>
        </w:tc>
        <w:tc>
          <w:tcPr>
            <w:tcW w:w="0" w:type="auto"/>
            <w:shd w:val="clear" w:color="auto" w:fill="auto"/>
            <w:hideMark/>
          </w:tcPr>
          <w:p w:rsidR="00227923" w:rsidRPr="00227923" w:rsidRDefault="00227923" w:rsidP="00A801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GB"/>
              </w:rPr>
            </w:pPr>
            <w:r w:rsidRPr="00227923">
              <w:rPr>
                <w:rFonts w:asciiTheme="majorBidi" w:eastAsia="Times New Roman" w:hAnsiTheme="majorBidi" w:cstheme="majorBidi"/>
                <w:lang w:eastAsia="en-GB"/>
              </w:rPr>
              <w:t>Moderate</w:t>
            </w:r>
          </w:p>
        </w:tc>
        <w:tc>
          <w:tcPr>
            <w:tcW w:w="0" w:type="auto"/>
            <w:shd w:val="clear" w:color="auto" w:fill="auto"/>
            <w:hideMark/>
          </w:tcPr>
          <w:p w:rsidR="00227923" w:rsidRPr="00227923" w:rsidRDefault="00227923" w:rsidP="00A801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GB"/>
              </w:rPr>
            </w:pPr>
            <w:proofErr w:type="spellStart"/>
            <w:r w:rsidRPr="00227923">
              <w:rPr>
                <w:rFonts w:asciiTheme="majorBidi" w:eastAsia="Times New Roman" w:hAnsiTheme="majorBidi" w:cstheme="majorBidi"/>
                <w:lang w:eastAsia="en-GB"/>
              </w:rPr>
              <w:t>Lopinavir</w:t>
            </w:r>
            <w:proofErr w:type="spellEnd"/>
            <w:r w:rsidRPr="00227923">
              <w:rPr>
                <w:rFonts w:asciiTheme="majorBidi" w:eastAsia="Times New Roman" w:hAnsiTheme="majorBidi" w:cstheme="majorBidi"/>
                <w:lang w:eastAsia="en-GB"/>
              </w:rPr>
              <w:t>-Ritonavir inhibits CYP3A4, than may lead to an increase in serum concentration of Cyclosporine.</w:t>
            </w:r>
          </w:p>
        </w:tc>
        <w:tc>
          <w:tcPr>
            <w:tcW w:w="2717" w:type="dxa"/>
            <w:shd w:val="clear" w:color="auto" w:fill="auto"/>
            <w:hideMark/>
          </w:tcPr>
          <w:p w:rsidR="00227923" w:rsidRPr="00227923" w:rsidRDefault="00227923" w:rsidP="00A80188">
            <w:pPr>
              <w:bidi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GB"/>
              </w:rPr>
            </w:pPr>
            <w:r w:rsidRPr="00227923">
              <w:rPr>
                <w:rFonts w:asciiTheme="majorBidi" w:eastAsia="Times New Roman" w:hAnsiTheme="majorBidi" w:cstheme="majorBidi"/>
                <w:lang w:eastAsia="en-GB"/>
              </w:rPr>
              <w:t>- Monitor serum levels and clinical effects of Cyclosporine.</w:t>
            </w:r>
          </w:p>
          <w:p w:rsidR="00227923" w:rsidRPr="00227923" w:rsidRDefault="00227923" w:rsidP="00A801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GB"/>
              </w:rPr>
            </w:pPr>
            <w:r w:rsidRPr="00227923">
              <w:rPr>
                <w:rFonts w:asciiTheme="majorBidi" w:eastAsia="Times New Roman" w:hAnsiTheme="majorBidi" w:cstheme="majorBidi"/>
                <w:lang w:eastAsia="en-GB"/>
              </w:rPr>
              <w:t>- Reduce the dose or extend the dosing interval of Cyclosporine.</w:t>
            </w:r>
          </w:p>
        </w:tc>
      </w:tr>
      <w:tr w:rsidR="00227923" w:rsidRPr="00BE5A17" w:rsidTr="00227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  <w:hideMark/>
          </w:tcPr>
          <w:p w:rsidR="00227923" w:rsidRPr="00227923" w:rsidRDefault="00227923" w:rsidP="00A80188">
            <w:pPr>
              <w:spacing w:line="360" w:lineRule="auto"/>
              <w:rPr>
                <w:rFonts w:asciiTheme="majorBidi" w:eastAsia="Times New Roman" w:hAnsiTheme="majorBidi" w:cstheme="majorBidi"/>
                <w:b w:val="0"/>
                <w:bCs w:val="0"/>
                <w:lang w:eastAsia="en-GB"/>
              </w:rPr>
            </w:pPr>
            <w:proofErr w:type="spellStart"/>
            <w:r w:rsidRPr="00227923">
              <w:rPr>
                <w:rFonts w:asciiTheme="majorBidi" w:eastAsia="Times New Roman" w:hAnsiTheme="majorBidi" w:cstheme="majorBidi"/>
                <w:b w:val="0"/>
                <w:bCs w:val="0"/>
                <w:lang w:eastAsia="en-GB"/>
              </w:rPr>
              <w:t>Leflunomide</w:t>
            </w:r>
            <w:proofErr w:type="spellEnd"/>
            <w:r w:rsidRPr="00227923">
              <w:rPr>
                <w:rFonts w:asciiTheme="majorBidi" w:eastAsia="Times New Roman" w:hAnsiTheme="majorBidi" w:cstheme="majorBidi"/>
                <w:b w:val="0"/>
                <w:bCs w:val="0"/>
                <w:lang w:eastAsia="en-GB"/>
              </w:rPr>
              <w:t xml:space="preserve"> and Dexamethasone</w:t>
            </w:r>
          </w:p>
        </w:tc>
        <w:tc>
          <w:tcPr>
            <w:tcW w:w="0" w:type="auto"/>
          </w:tcPr>
          <w:p w:rsidR="00227923" w:rsidRPr="00227923" w:rsidRDefault="00227923" w:rsidP="00A801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GB"/>
              </w:rPr>
            </w:pPr>
            <w:r w:rsidRPr="00227923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  <w:hideMark/>
          </w:tcPr>
          <w:p w:rsidR="00227923" w:rsidRPr="00227923" w:rsidRDefault="00227923" w:rsidP="00A801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GB"/>
              </w:rPr>
            </w:pPr>
            <w:r w:rsidRPr="00227923">
              <w:rPr>
                <w:rFonts w:asciiTheme="majorBidi" w:hAnsiTheme="majorBidi" w:cstheme="majorBidi"/>
                <w:color w:val="000000"/>
                <w:shd w:val="clear" w:color="auto" w:fill="FFFFFF"/>
              </w:rPr>
              <w:t>Fair</w:t>
            </w:r>
          </w:p>
        </w:tc>
        <w:tc>
          <w:tcPr>
            <w:tcW w:w="0" w:type="auto"/>
            <w:hideMark/>
          </w:tcPr>
          <w:p w:rsidR="00227923" w:rsidRPr="00227923" w:rsidRDefault="00227923" w:rsidP="00A801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GB"/>
              </w:rPr>
            </w:pPr>
            <w:r w:rsidRPr="00227923">
              <w:rPr>
                <w:rFonts w:asciiTheme="majorBidi" w:eastAsia="Times New Roman" w:hAnsiTheme="majorBidi" w:cstheme="majorBidi"/>
                <w:lang w:eastAsia="en-GB"/>
              </w:rPr>
              <w:t>Moderate</w:t>
            </w:r>
          </w:p>
        </w:tc>
        <w:tc>
          <w:tcPr>
            <w:tcW w:w="0" w:type="auto"/>
            <w:hideMark/>
          </w:tcPr>
          <w:p w:rsidR="00227923" w:rsidRPr="00227923" w:rsidRDefault="00227923" w:rsidP="00A801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GB"/>
              </w:rPr>
            </w:pPr>
            <w:r w:rsidRPr="00227923">
              <w:rPr>
                <w:rFonts w:asciiTheme="majorBidi" w:eastAsia="Times New Roman" w:hAnsiTheme="majorBidi" w:cstheme="majorBidi"/>
                <w:lang w:eastAsia="en-GB"/>
              </w:rPr>
              <w:t xml:space="preserve">Corticosteroids can enhance the immunosuppressive effects of </w:t>
            </w:r>
            <w:proofErr w:type="spellStart"/>
            <w:r w:rsidRPr="00227923">
              <w:rPr>
                <w:rFonts w:asciiTheme="majorBidi" w:eastAsia="Times New Roman" w:hAnsiTheme="majorBidi" w:cstheme="majorBidi"/>
                <w:lang w:eastAsia="en-GB"/>
              </w:rPr>
              <w:t>Leflunomide</w:t>
            </w:r>
            <w:proofErr w:type="spellEnd"/>
            <w:r w:rsidRPr="00227923">
              <w:rPr>
                <w:rFonts w:asciiTheme="majorBidi" w:eastAsia="Times New Roman" w:hAnsiTheme="majorBidi" w:cstheme="majorBidi"/>
                <w:lang w:eastAsia="en-GB"/>
              </w:rPr>
              <w:t>.</w:t>
            </w:r>
          </w:p>
        </w:tc>
        <w:tc>
          <w:tcPr>
            <w:tcW w:w="2717" w:type="dxa"/>
            <w:hideMark/>
          </w:tcPr>
          <w:p w:rsidR="00227923" w:rsidRPr="00BE5A17" w:rsidRDefault="00227923" w:rsidP="00A801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en-GB"/>
              </w:rPr>
            </w:pPr>
            <w:r w:rsidRPr="00227923">
              <w:rPr>
                <w:rFonts w:asciiTheme="majorBidi" w:eastAsia="Times New Roman" w:hAnsiTheme="majorBidi" w:cstheme="majorBidi"/>
                <w:lang w:eastAsia="en-GB"/>
              </w:rPr>
              <w:t>Increase monitoring of hematologic indexes (e.g., platelet, white blood cell count, and hemoglobin) monthly instead of every 6 to 8 weeks.</w:t>
            </w:r>
          </w:p>
        </w:tc>
      </w:tr>
    </w:tbl>
    <w:p w:rsidR="00512792" w:rsidRDefault="00512792"/>
    <w:sectPr w:rsidR="00512792" w:rsidSect="00227923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23"/>
    <w:rsid w:val="00227923"/>
    <w:rsid w:val="0051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36182"/>
  <w15:chartTrackingRefBased/>
  <w15:docId w15:val="{0A26D117-D7F1-4EBA-BDEF-FA3CB956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923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next w:val="GridTable4-Accent5"/>
    <w:uiPriority w:val="49"/>
    <w:rsid w:val="00227923"/>
    <w:pPr>
      <w:spacing w:after="0" w:line="240" w:lineRule="auto"/>
      <w:jc w:val="center"/>
    </w:pPr>
    <w:rPr>
      <w:rFonts w:ascii="Times New Roman" w:eastAsia="Calibri" w:hAnsi="Times New Roman" w:cs="B Nazanin"/>
      <w:szCs w:val="26"/>
      <w:lang w:bidi="fa-IR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5">
    <w:name w:val="Grid Table 4 Accent 5"/>
    <w:basedOn w:val="TableNormal"/>
    <w:uiPriority w:val="49"/>
    <w:rsid w:val="0022792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مینا زارعی</dc:creator>
  <cp:keywords/>
  <dc:description/>
  <cp:lastModifiedBy>مینا زارعی</cp:lastModifiedBy>
  <cp:revision>1</cp:revision>
  <dcterms:created xsi:type="dcterms:W3CDTF">2025-03-10T08:22:00Z</dcterms:created>
  <dcterms:modified xsi:type="dcterms:W3CDTF">2025-03-10T08:24:00Z</dcterms:modified>
</cp:coreProperties>
</file>